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0810FF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Pr="000810FF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0810FF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160A7386" w:rsidR="00163795" w:rsidRPr="000810FF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0810FF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0810FF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0810FF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3C46EE">
        <w:rPr>
          <w:rFonts w:ascii="Arial" w:hAnsi="Arial" w:cs="Arial"/>
          <w:b/>
          <w:bCs/>
          <w:sz w:val="22"/>
          <w:szCs w:val="22"/>
          <w:lang w:val="lt-LT"/>
        </w:rPr>
        <w:t>05-08</w:t>
      </w:r>
    </w:p>
    <w:p w14:paraId="7DC51A6C" w14:textId="77777777" w:rsidR="00163795" w:rsidRPr="000810FF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0810FF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0810FF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7777777" w:rsidR="004C1979" w:rsidRPr="000810FF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0810FF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Nr.1</w:t>
      </w:r>
    </w:p>
    <w:p w14:paraId="1AB90FC5" w14:textId="77777777" w:rsidR="00163795" w:rsidRPr="000810FF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6287F8E" w:rsidR="00163795" w:rsidRPr="000810FF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0810FF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0810FF">
        <w:rPr>
          <w:rFonts w:ascii="Arial" w:hAnsi="Arial" w:cs="Arial"/>
          <w:bCs/>
          <w:sz w:val="22"/>
          <w:szCs w:val="22"/>
        </w:rPr>
        <w:t>„</w:t>
      </w:r>
      <w:r w:rsidR="009633D2" w:rsidRPr="000810FF">
        <w:rPr>
          <w:rFonts w:ascii="Arial" w:hAnsi="Arial" w:cs="Arial"/>
          <w:bCs/>
          <w:sz w:val="22"/>
          <w:szCs w:val="22"/>
        </w:rPr>
        <w:t>Via Lietuva</w:t>
      </w:r>
      <w:r w:rsidR="00C1542C" w:rsidRPr="000810FF">
        <w:rPr>
          <w:rFonts w:ascii="Arial" w:hAnsi="Arial" w:cs="Arial"/>
          <w:bCs/>
          <w:sz w:val="22"/>
          <w:szCs w:val="22"/>
        </w:rPr>
        <w:t>“</w:t>
      </w:r>
      <w:r w:rsidRPr="000810FF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0810FF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0810FF">
        <w:rPr>
          <w:rFonts w:ascii="Arial" w:hAnsi="Arial" w:cs="Arial"/>
          <w:bCs/>
          <w:sz w:val="22"/>
          <w:szCs w:val="22"/>
        </w:rPr>
        <w:t>gavo suinteresuot</w:t>
      </w:r>
      <w:r w:rsidR="00C1542C" w:rsidRPr="000810FF">
        <w:rPr>
          <w:rFonts w:ascii="Arial" w:hAnsi="Arial" w:cs="Arial"/>
          <w:bCs/>
          <w:sz w:val="22"/>
          <w:szCs w:val="22"/>
        </w:rPr>
        <w:t>o</w:t>
      </w:r>
      <w:r w:rsidRPr="000810FF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0810FF">
        <w:rPr>
          <w:rFonts w:ascii="Arial" w:hAnsi="Arial" w:cs="Arial"/>
          <w:bCs/>
          <w:sz w:val="22"/>
          <w:szCs w:val="22"/>
        </w:rPr>
        <w:t>o</w:t>
      </w:r>
      <w:r w:rsidRPr="000810FF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0810FF">
        <w:rPr>
          <w:rFonts w:ascii="Arial" w:hAnsi="Arial" w:cs="Arial"/>
          <w:bCs/>
          <w:sz w:val="22"/>
          <w:szCs w:val="22"/>
        </w:rPr>
        <w:t>ą</w:t>
      </w:r>
      <w:r w:rsidRPr="000810FF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0810FF">
        <w:rPr>
          <w:rFonts w:ascii="Arial" w:hAnsi="Arial" w:cs="Arial"/>
          <w:bCs/>
          <w:sz w:val="22"/>
          <w:szCs w:val="22"/>
        </w:rPr>
        <w:t>vykdomo pirkimo</w:t>
      </w:r>
      <w:r w:rsidRPr="000810FF">
        <w:rPr>
          <w:rFonts w:ascii="Arial" w:hAnsi="Arial" w:cs="Arial"/>
          <w:b/>
          <w:sz w:val="22"/>
          <w:szCs w:val="22"/>
        </w:rPr>
        <w:t xml:space="preserve"> </w:t>
      </w:r>
      <w:r w:rsidR="00DD76A6" w:rsidRPr="000810FF">
        <w:rPr>
          <w:rFonts w:ascii="Arial" w:hAnsi="Arial" w:cs="Arial"/>
          <w:b/>
          <w:bCs/>
          <w:sz w:val="22"/>
          <w:szCs w:val="22"/>
        </w:rPr>
        <w:t>Valstybinės reikšmės krašto kelio Nr. 225 Raseiniai–Baisogala 7,199 km tilto per Dubysą rekonstravimo darbų atlikimas</w:t>
      </w:r>
      <w:r w:rsidR="00E22122" w:rsidRPr="000810F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10FF">
        <w:rPr>
          <w:rFonts w:ascii="Arial" w:hAnsi="Arial" w:cs="Arial"/>
          <w:sz w:val="22"/>
          <w:szCs w:val="22"/>
        </w:rPr>
        <w:t xml:space="preserve">(CVP IS </w:t>
      </w:r>
      <w:r w:rsidR="00A72F0E" w:rsidRPr="000810FF">
        <w:rPr>
          <w:rFonts w:ascii="Arial" w:hAnsi="Arial" w:cs="Arial"/>
          <w:sz w:val="22"/>
          <w:szCs w:val="22"/>
        </w:rPr>
        <w:t>ID</w:t>
      </w:r>
      <w:r w:rsidRPr="000810FF">
        <w:rPr>
          <w:rFonts w:ascii="Arial" w:hAnsi="Arial" w:cs="Arial"/>
          <w:sz w:val="22"/>
          <w:szCs w:val="22"/>
        </w:rPr>
        <w:t xml:space="preserve"> </w:t>
      </w:r>
      <w:r w:rsidR="00412094" w:rsidRPr="000810FF">
        <w:rPr>
          <w:rFonts w:ascii="Arial" w:hAnsi="Arial" w:cs="Arial"/>
          <w:sz w:val="22"/>
          <w:szCs w:val="22"/>
        </w:rPr>
        <w:t>2365544</w:t>
      </w:r>
      <w:r w:rsidR="00A3601F" w:rsidRPr="000810FF">
        <w:rPr>
          <w:rFonts w:ascii="Arial" w:hAnsi="Arial" w:cs="Arial"/>
          <w:bCs/>
          <w:sz w:val="22"/>
          <w:szCs w:val="22"/>
        </w:rPr>
        <w:t>),</w:t>
      </w:r>
      <w:r w:rsidRPr="000810FF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0810FF">
        <w:rPr>
          <w:rFonts w:ascii="Arial" w:hAnsi="Arial" w:cs="Arial"/>
          <w:bCs/>
          <w:sz w:val="22"/>
          <w:szCs w:val="22"/>
        </w:rPr>
        <w:t>(</w:t>
      </w:r>
      <w:r w:rsidRPr="000810FF">
        <w:rPr>
          <w:rFonts w:ascii="Arial" w:hAnsi="Arial" w:cs="Arial"/>
          <w:bCs/>
          <w:sz w:val="22"/>
          <w:szCs w:val="22"/>
        </w:rPr>
        <w:t>toliau</w:t>
      </w:r>
      <w:r w:rsidRPr="000810FF">
        <w:rPr>
          <w:rFonts w:ascii="Arial" w:hAnsi="Arial" w:cs="Arial"/>
          <w:sz w:val="22"/>
          <w:szCs w:val="22"/>
        </w:rPr>
        <w:t xml:space="preserve"> – </w:t>
      </w:r>
      <w:r w:rsidRPr="000810FF">
        <w:rPr>
          <w:rFonts w:ascii="Arial" w:hAnsi="Arial" w:cs="Arial"/>
          <w:b/>
          <w:bCs/>
          <w:sz w:val="22"/>
          <w:szCs w:val="22"/>
        </w:rPr>
        <w:t>pirkimas</w:t>
      </w:r>
      <w:r w:rsidRPr="000810FF">
        <w:rPr>
          <w:rFonts w:ascii="Arial" w:hAnsi="Arial" w:cs="Arial"/>
          <w:sz w:val="22"/>
          <w:szCs w:val="22"/>
        </w:rPr>
        <w:t xml:space="preserve">), atliekamo </w:t>
      </w:r>
      <w:r w:rsidR="00C145F5" w:rsidRPr="000810FF">
        <w:rPr>
          <w:rFonts w:ascii="Arial" w:hAnsi="Arial" w:cs="Arial"/>
          <w:sz w:val="22"/>
          <w:szCs w:val="22"/>
        </w:rPr>
        <w:t xml:space="preserve">supaprastinto </w:t>
      </w:r>
      <w:r w:rsidRPr="000810FF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0810FF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0810FF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0810FF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0810FF">
        <w:rPr>
          <w:rFonts w:ascii="Arial" w:hAnsi="Arial" w:cs="Arial"/>
          <w:sz w:val="22"/>
          <w:szCs w:val="22"/>
          <w:lang w:val="lt-LT"/>
        </w:rPr>
        <w:t>o</w:t>
      </w:r>
      <w:r w:rsidR="00163795" w:rsidRPr="000810FF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0810FF">
        <w:rPr>
          <w:rFonts w:ascii="Arial" w:hAnsi="Arial" w:cs="Arial"/>
          <w:sz w:val="22"/>
          <w:szCs w:val="22"/>
          <w:lang w:val="lt-LT"/>
        </w:rPr>
        <w:t>o</w:t>
      </w:r>
      <w:r w:rsidR="00163795" w:rsidRPr="000810FF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0810FF">
        <w:rPr>
          <w:rFonts w:ascii="Arial" w:hAnsi="Arial" w:cs="Arial"/>
          <w:sz w:val="22"/>
          <w:szCs w:val="22"/>
          <w:lang w:val="lt-LT"/>
        </w:rPr>
        <w:t>ą</w:t>
      </w:r>
      <w:r w:rsidR="00163795" w:rsidRPr="000810FF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0810FF">
        <w:rPr>
          <w:rFonts w:ascii="Arial" w:hAnsi="Arial" w:cs="Arial"/>
          <w:sz w:val="22"/>
          <w:szCs w:val="22"/>
          <w:lang w:val="lt-LT"/>
        </w:rPr>
        <w:t>ą</w:t>
      </w:r>
      <w:r w:rsidR="00163795" w:rsidRPr="000810FF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0810FF">
        <w:rPr>
          <w:rFonts w:ascii="Arial" w:hAnsi="Arial" w:cs="Arial"/>
          <w:sz w:val="22"/>
          <w:szCs w:val="22"/>
          <w:lang w:val="lt-LT"/>
        </w:rPr>
        <w:t>į</w:t>
      </w:r>
      <w:r w:rsidR="00163795" w:rsidRPr="000810FF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3843"/>
        <w:gridCol w:w="5238"/>
      </w:tblGrid>
      <w:tr w:rsidR="00163795" w:rsidRPr="000810FF" w14:paraId="785214EE" w14:textId="77777777" w:rsidTr="00C8093B">
        <w:tc>
          <w:tcPr>
            <w:tcW w:w="547" w:type="dxa"/>
          </w:tcPr>
          <w:p w14:paraId="7B156119" w14:textId="77777777" w:rsidR="00163795" w:rsidRPr="000810FF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43" w:type="dxa"/>
          </w:tcPr>
          <w:p w14:paraId="7E3B074C" w14:textId="77777777" w:rsidR="00163795" w:rsidRPr="000810FF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0810F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5238" w:type="dxa"/>
          </w:tcPr>
          <w:p w14:paraId="3993DB55" w14:textId="77777777" w:rsidR="00163795" w:rsidRPr="000810FF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163795" w:rsidRPr="007A7933" w14:paraId="4B6562EA" w14:textId="77777777" w:rsidTr="00C8093B">
        <w:tc>
          <w:tcPr>
            <w:tcW w:w="547" w:type="dxa"/>
          </w:tcPr>
          <w:p w14:paraId="7FF9F27B" w14:textId="139488F1" w:rsidR="00163795" w:rsidRPr="000810FF" w:rsidRDefault="00C664D2" w:rsidP="000653A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0653A1" w:rsidRPr="000810FF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43" w:type="dxa"/>
          </w:tcPr>
          <w:p w14:paraId="2F3AD261" w14:textId="77777777" w:rsidR="007B1F29" w:rsidRPr="000810FF" w:rsidRDefault="00903A25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t>1. Ar galima numatyti eismo organizavimą laikinu tiltu, kad tilto statybą vykdyti vienu metu?</w:t>
            </w:r>
          </w:p>
          <w:p w14:paraId="4F1E08F9" w14:textId="77777777" w:rsidR="00E40813" w:rsidRDefault="00E40813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F7D1121" w14:textId="77777777" w:rsidR="00E40813" w:rsidRDefault="00E40813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4E8C9B5" w14:textId="77777777" w:rsidR="00C8093B" w:rsidRDefault="00C8093B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7F1C60F" w14:textId="77777777" w:rsidR="00C8093B" w:rsidRDefault="00C8093B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5631B94" w14:textId="77777777" w:rsidR="00C8093B" w:rsidRDefault="00C8093B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73D2CB2" w14:textId="77777777" w:rsidR="004814E4" w:rsidRDefault="004814E4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028DFF6" w14:textId="77777777" w:rsidR="004814E4" w:rsidRDefault="004814E4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FFDDFA7" w14:textId="77777777" w:rsidR="00C8093B" w:rsidRDefault="00C8093B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25FE48E" w14:textId="6C06F1A2" w:rsidR="007B1F29" w:rsidRPr="000810FF" w:rsidRDefault="00903A25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t>2. TDP brėžiniuose nėra nurodytos g/b konstrukcijų ardymo ribos, skirstant dviem etapais. Prašome detalizuoti konstrukcijų ardymo vietas.</w:t>
            </w:r>
          </w:p>
          <w:p w14:paraId="2ED95326" w14:textId="77777777" w:rsidR="00AD28D4" w:rsidRDefault="00903A25" w:rsidP="00AD28D4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t>3. Kokie reikalavimai ardomoms tilto perdangos metalinėms konstrukcijoms? Kokio gabarito perduoti užsakovui, kiek galima smulkinti?</w:t>
            </w:r>
          </w:p>
          <w:p w14:paraId="3131D683" w14:textId="77777777" w:rsidR="003A641C" w:rsidRDefault="003A641C" w:rsidP="00AD28D4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EA9D9C5" w14:textId="5AC420F9" w:rsidR="007B1F29" w:rsidRPr="000810FF" w:rsidRDefault="00903A25" w:rsidP="00AD28D4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t>4. Prašome detalizuoti apsauginio vamzdžio vietą krantinėje atramoje.</w:t>
            </w:r>
          </w:p>
          <w:p w14:paraId="3CC6B9F9" w14:textId="77777777" w:rsidR="00E40813" w:rsidRDefault="00E40813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A482BE5" w14:textId="77777777" w:rsidR="003A641C" w:rsidRDefault="003A641C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58F8FE7" w14:textId="2ED96405" w:rsidR="007B1F29" w:rsidRPr="000810FF" w:rsidRDefault="00903A25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5. DKŽ tarpinių atramų rekonstravimas 4.12 p. ir 4.15 p., ar nesidubliuoja darbai? Jei ne, tada konkretizuokite 4.12 p. darbus.</w:t>
            </w:r>
          </w:p>
          <w:p w14:paraId="52E38AA8" w14:textId="77777777" w:rsidR="00E40813" w:rsidRDefault="00E40813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8BA3CF9" w14:textId="7E4B34DB" w:rsidR="007B1F29" w:rsidRPr="000810FF" w:rsidRDefault="00903A25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t>6. Prašome konkretizuoti DKŽ 5.34 punkte nurodytą neslystančią dangą ir jos storį.</w:t>
            </w:r>
          </w:p>
          <w:p w14:paraId="07DF5825" w14:textId="77777777" w:rsidR="007B1F29" w:rsidRPr="000810FF" w:rsidRDefault="00903A25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br/>
              <w:t>7. Prašome konkretizuoti DKŽ 5.37, 5.38, 5.39 punktuose darbų atlikimo zonas. Nes pagal kiekius, jie persidengia.</w:t>
            </w:r>
          </w:p>
          <w:p w14:paraId="5E14012A" w14:textId="77777777" w:rsidR="007B1F29" w:rsidRPr="000810FF" w:rsidRDefault="00903A25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br/>
              <w:t xml:space="preserve">8. Prašome patikslinti, ar reikia vertinti bituminę sandarinimo juostą tarp viršutinio a/b sluoksnio ir g/b </w:t>
            </w:r>
            <w:proofErr w:type="spellStart"/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t>šalitilčio</w:t>
            </w:r>
            <w:proofErr w:type="spellEnd"/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t xml:space="preserve"> plokštės?</w:t>
            </w:r>
          </w:p>
          <w:p w14:paraId="32D85AFC" w14:textId="1E4527C9" w:rsidR="00163795" w:rsidRPr="000810FF" w:rsidRDefault="00903A25" w:rsidP="007A4843">
            <w:pPr>
              <w:spacing w:after="160" w:line="278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810FF">
              <w:rPr>
                <w:rFonts w:ascii="Arial" w:hAnsi="Arial" w:cs="Arial"/>
                <w:sz w:val="22"/>
                <w:szCs w:val="22"/>
                <w:lang w:val="lt-LT"/>
              </w:rPr>
              <w:br/>
              <w:t>9. Prašome patikslinti DKŽ 5.25 p darbus.</w:t>
            </w:r>
          </w:p>
        </w:tc>
        <w:tc>
          <w:tcPr>
            <w:tcW w:w="5238" w:type="dxa"/>
          </w:tcPr>
          <w:p w14:paraId="2E915E97" w14:textId="002065AC" w:rsidR="00793307" w:rsidRDefault="00794DA6" w:rsidP="00697AB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lastRenderedPageBreak/>
              <w:t xml:space="preserve">1. </w:t>
            </w:r>
            <w:r w:rsidR="00793307"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>Eismas statybos metu turi būti organizuojamas pagal projekte pateiktą eismo organizavimo schem</w:t>
            </w:r>
            <w:r w:rsidR="00887123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as, </w:t>
            </w:r>
            <w:proofErr w:type="spellStart"/>
            <w:r w:rsidR="00887123" w:rsidRPr="00887123">
              <w:rPr>
                <w:rFonts w:ascii="Arial" w:eastAsia="Arial" w:hAnsi="Arial" w:cs="Arial"/>
                <w:sz w:val="22"/>
                <w:szCs w:val="22"/>
                <w:lang w:val="lt-LT"/>
              </w:rPr>
              <w:t>t.y</w:t>
            </w:r>
            <w:proofErr w:type="spellEnd"/>
            <w:r w:rsidR="00887123" w:rsidRPr="00887123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statybos darbai turi būti organizuojami nenutraukiant eismo. </w:t>
            </w:r>
            <w:r w:rsidR="00697AB6" w:rsidRPr="00697AB6">
              <w:rPr>
                <w:rFonts w:ascii="Arial" w:eastAsia="Arial" w:hAnsi="Arial" w:cs="Arial"/>
                <w:sz w:val="22"/>
                <w:szCs w:val="22"/>
                <w:lang w:val="lt-LT"/>
              </w:rPr>
              <w:t>Eismo organizavimo statybos metu sprendiniai gali būti tikslinami.</w:t>
            </w:r>
            <w:r w:rsidR="005A71C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793307"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>Užsakovas neprieštarautų eismo organizavimo konstrukcinio sprendinio pakeitimui</w:t>
            </w:r>
            <w:r w:rsidR="00820D4D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(numatant </w:t>
            </w:r>
            <w:r w:rsidR="001D0490">
              <w:rPr>
                <w:rFonts w:ascii="Arial" w:eastAsia="Arial" w:hAnsi="Arial" w:cs="Arial"/>
                <w:sz w:val="22"/>
                <w:szCs w:val="22"/>
                <w:lang w:val="lt-LT"/>
              </w:rPr>
              <w:t>laikino tilto įrengimą)</w:t>
            </w:r>
            <w:r w:rsidR="00793307"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>, kuris neblogintų eismo dalyvių eismo sąlygų. Už eismo organizavimo pakeitimą papildomai mokama nebus</w:t>
            </w:r>
            <w:r w:rsidR="00534C52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, </w:t>
            </w:r>
            <w:r w:rsidR="00534C52"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Rangovas privalo įsivertinti visus su šiuo pakeitimus susijusius kaštus įskaitant, bet neapsiribojant projekto keitimu, derinimu su suinteresuotomis institucijomis, reikiamų leidimų gavimo ir kt.</w:t>
            </w:r>
            <w:r w:rsidR="00793307"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Visi pakeitimai turi būti ekonomiškai pagrįsti ir turės būti įforminti sutartyje numatyta tvarka. </w:t>
            </w:r>
          </w:p>
          <w:p w14:paraId="51F8C09D" w14:textId="77777777" w:rsidR="00794DA6" w:rsidRDefault="00794DA6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219E807B" w14:textId="77777777" w:rsidR="00C8093B" w:rsidRPr="000810FF" w:rsidRDefault="00C8093B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75A9F2CF" w14:textId="0C64AF39" w:rsidR="00794DA6" w:rsidRPr="000810FF" w:rsidRDefault="00794DA6" w:rsidP="00C553DF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2. Projekto</w:t>
            </w:r>
            <w:r w:rsidR="000810FF"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Statybos organizavimo</w:t>
            </w: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brėžiniai </w:t>
            </w:r>
            <w:r w:rsidR="000810FF"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papildyti</w:t>
            </w: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preliminaria gelžbetoninių atramų </w:t>
            </w:r>
            <w:r w:rsidR="000810FF"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ardymo riba, pagal numatytus statybos darbų etapus.</w:t>
            </w:r>
            <w:r w:rsidR="00605D2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Atnaujintas brėžinys</w:t>
            </w:r>
            <w:r w:rsidR="00F51FF4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C553DF" w:rsidRPr="00C553DF">
              <w:rPr>
                <w:rFonts w:ascii="Arial" w:eastAsia="Arial" w:hAnsi="Arial" w:cs="Arial"/>
                <w:sz w:val="22"/>
                <w:szCs w:val="22"/>
              </w:rPr>
              <w:t xml:space="preserve">HE-24-I.007-SO.BR-PSO </w:t>
            </w:r>
            <w:r w:rsidR="00605D2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pridedamas</w:t>
            </w:r>
          </w:p>
          <w:p w14:paraId="67451E61" w14:textId="77777777" w:rsidR="000810FF" w:rsidRDefault="000810FF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2086AB50" w14:textId="77777777" w:rsidR="00B003F5" w:rsidRDefault="00B003F5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0E0506D4" w14:textId="77777777" w:rsidR="003A641C" w:rsidRDefault="003A641C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2AAD165B" w14:textId="77777777" w:rsidR="00B003F5" w:rsidRPr="000810FF" w:rsidRDefault="00B003F5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263C6CD8" w14:textId="5733D5E1" w:rsidR="000810FF" w:rsidRDefault="000810FF" w:rsidP="00AD28D4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3. Metalinių konstrukcijų ardymas turi būti atliekamas taip, kad nebūtų pažeistos laikinam eismo praleidimui paliekama konstrukcijų dalis.</w:t>
            </w:r>
            <w:r w:rsidR="00B3414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Reikalavimai ardomų metalinių konstrukcijų </w:t>
            </w:r>
            <w:r w:rsidR="00EC3676">
              <w:rPr>
                <w:rFonts w:ascii="Arial" w:eastAsia="Arial" w:hAnsi="Arial" w:cs="Arial"/>
                <w:sz w:val="22"/>
                <w:szCs w:val="22"/>
                <w:lang w:val="lt-LT"/>
              </w:rPr>
              <w:t>gabaritams nekeliami</w:t>
            </w:r>
            <w:r w:rsidR="00AD28D4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58FD1AA8" w14:textId="77777777" w:rsidR="00AD28D4" w:rsidRDefault="00AD28D4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44C4C977" w14:textId="77777777" w:rsidR="003A641C" w:rsidRDefault="003A641C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59CFEAB9" w14:textId="77777777" w:rsidR="003A641C" w:rsidRPr="000810FF" w:rsidRDefault="003A641C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309134D5" w14:textId="2CDA857A" w:rsidR="00C92705" w:rsidRDefault="000810FF" w:rsidP="00C92705">
            <w:pPr>
              <w:tabs>
                <w:tab w:val="left" w:pos="331"/>
              </w:tabs>
              <w:spacing w:after="160" w:line="278" w:lineRule="auto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4. </w:t>
            </w:r>
            <w:r w:rsidR="00C92705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SK dalies brėžinys </w:t>
            </w:r>
            <w:r w:rsidR="009D5F82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SK.BR-05.1 ir </w:t>
            </w:r>
            <w:r w:rsidR="00C92705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SK.BR-05.3 patikslintas</w:t>
            </w:r>
            <w:r w:rsidR="00951158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, pridedant apsauginio</w:t>
            </w:r>
            <w:r w:rsidR="00C92705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vamzdži</w:t>
            </w:r>
            <w:r w:rsidR="00951158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o žymėjimus</w:t>
            </w:r>
            <w:r w:rsidR="00C92705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. Patikslint</w:t>
            </w:r>
            <w:r w:rsid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i</w:t>
            </w:r>
            <w:r w:rsidR="00C92705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brėžin</w:t>
            </w:r>
            <w:r w:rsid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iai</w:t>
            </w:r>
            <w:r w:rsidR="00C92705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pridedam</w:t>
            </w:r>
            <w:r w:rsid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i</w:t>
            </w:r>
            <w:r w:rsidR="00C92705" w:rsidRPr="00951158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  <w:p w14:paraId="53B7927C" w14:textId="77777777" w:rsidR="00C96FDE" w:rsidRDefault="00C96FDE" w:rsidP="00C92705">
            <w:pPr>
              <w:tabs>
                <w:tab w:val="left" w:pos="331"/>
              </w:tabs>
              <w:spacing w:after="160" w:line="278" w:lineRule="auto"/>
              <w:jc w:val="both"/>
              <w:rPr>
                <w:rFonts w:ascii="Arial" w:hAnsi="Arial" w:cs="Arial"/>
                <w:sz w:val="20"/>
                <w:lang w:val="lt-LT"/>
              </w:rPr>
            </w:pPr>
          </w:p>
          <w:p w14:paraId="222D7E0D" w14:textId="77777777" w:rsidR="003A641C" w:rsidRDefault="003A641C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6C5E3DBA" w14:textId="6EC54D25" w:rsidR="00605D2B" w:rsidRDefault="00605D2B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5. </w:t>
            </w:r>
            <w:r w:rsidR="00A87D82">
              <w:rPr>
                <w:rFonts w:ascii="Arial" w:eastAsia="Arial" w:hAnsi="Arial" w:cs="Arial"/>
                <w:sz w:val="22"/>
                <w:szCs w:val="22"/>
                <w:lang w:val="lt-LT"/>
              </w:rPr>
              <w:t>Techninė klaida</w:t>
            </w:r>
            <w:r w:rsidR="005F3707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  <w:r w:rsidR="00031F6D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Teikiame patikslintą darbų kiekių žiniaraštį (DKŽ).</w:t>
            </w:r>
          </w:p>
          <w:p w14:paraId="34EB13D9" w14:textId="77777777" w:rsidR="00605D2B" w:rsidRDefault="00605D2B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41B57776" w14:textId="77777777" w:rsidR="00031F6D" w:rsidRDefault="00031F6D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54BC7FD5" w14:textId="77777777" w:rsidR="00031F6D" w:rsidRDefault="00031F6D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14D4C170" w14:textId="77777777" w:rsidR="00031F6D" w:rsidRDefault="00031F6D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4326C181" w14:textId="77777777" w:rsidR="00031F6D" w:rsidRDefault="00031F6D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778A734D" w14:textId="77777777" w:rsidR="00605D2B" w:rsidRDefault="00605D2B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6. </w:t>
            </w:r>
            <w:r w:rsidR="005F3707">
              <w:rPr>
                <w:rFonts w:ascii="Arial" w:eastAsia="Arial" w:hAnsi="Arial" w:cs="Arial"/>
                <w:sz w:val="22"/>
                <w:szCs w:val="22"/>
                <w:lang w:val="lt-LT"/>
              </w:rPr>
              <w:t>Neslystanti danga turi atitikti SK dalies TS 8.2.6. skirsnio reikalavimus.</w:t>
            </w:r>
          </w:p>
          <w:p w14:paraId="783A2FE6" w14:textId="77777777" w:rsidR="005F3707" w:rsidRDefault="005F3707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4167759F" w14:textId="77777777" w:rsidR="00E40813" w:rsidRDefault="00E40813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4FD587B8" w14:textId="77777777" w:rsidR="005319CF" w:rsidRDefault="005319CF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0C691E88" w14:textId="631F9868" w:rsidR="00E40813" w:rsidRDefault="005F3707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7.</w:t>
            </w:r>
            <w:r w:rsidR="00E40813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967A9C">
              <w:rPr>
                <w:rFonts w:ascii="Arial" w:eastAsia="Arial" w:hAnsi="Arial" w:cs="Arial"/>
                <w:sz w:val="22"/>
                <w:szCs w:val="22"/>
                <w:lang w:val="lt-LT"/>
              </w:rPr>
              <w:t>Techninė klaida. Teikiame patikslintą darbų kiekių žiniaraštį (DKŽ).</w:t>
            </w:r>
          </w:p>
          <w:p w14:paraId="1E3ABAD9" w14:textId="77777777" w:rsidR="00E40813" w:rsidRDefault="00E40813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1206FF0D" w14:textId="77777777" w:rsidR="00E40813" w:rsidRDefault="00E40813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0692D9BE" w14:textId="77777777" w:rsidR="0022205B" w:rsidRDefault="0022205B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6BACD4F1" w14:textId="77777777" w:rsidR="0022205B" w:rsidRDefault="0022205B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19901810" w14:textId="77777777" w:rsidR="0017545C" w:rsidRDefault="0017545C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3C568893" w14:textId="43BBE013" w:rsidR="00E40813" w:rsidRDefault="00E40813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8. Prašome vadovautis projekto sprendiniais. Sandarinimo juosta projekte numatyta.</w:t>
            </w:r>
          </w:p>
          <w:p w14:paraId="5FB1537C" w14:textId="77777777" w:rsidR="00E40813" w:rsidRDefault="00E40813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457EFF7C" w14:textId="77777777" w:rsidR="00E40813" w:rsidRDefault="00E40813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51F59AA1" w14:textId="77777777" w:rsidR="0026761E" w:rsidRDefault="0026761E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0AAA1BF8" w14:textId="77777777" w:rsidR="0026761E" w:rsidRDefault="0026761E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31274A97" w14:textId="2FA4E350" w:rsidR="00E40813" w:rsidRPr="000810FF" w:rsidRDefault="00E40813" w:rsidP="00794DA6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9. Prašome vadovautis projekto sprendiniais, sandarinimo juostos įrengimas parodytas SK dalies brėžiniuose.</w:t>
            </w:r>
          </w:p>
        </w:tc>
      </w:tr>
    </w:tbl>
    <w:p w14:paraId="710F930C" w14:textId="77777777" w:rsidR="00163795" w:rsidRPr="000810FF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0810FF">
        <w:rPr>
          <w:rFonts w:ascii="Brush Script MT" w:hAnsi="Brush Script MT" w:cs="Arial"/>
          <w:sz w:val="18"/>
          <w:szCs w:val="18"/>
        </w:rPr>
        <w:lastRenderedPageBreak/>
        <w:t xml:space="preserve">* </w:t>
      </w:r>
      <w:r w:rsidRPr="000810FF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0810FF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1008500C" w14:textId="77777777" w:rsidR="006F3489" w:rsidRDefault="006F3489" w:rsidP="00163795">
      <w:pPr>
        <w:pStyle w:val="Betarp"/>
        <w:jc w:val="both"/>
        <w:rPr>
          <w:rFonts w:ascii="Arial" w:hAnsi="Arial" w:cs="Arial"/>
          <w:sz w:val="18"/>
          <w:szCs w:val="18"/>
        </w:rPr>
      </w:pPr>
    </w:p>
    <w:p w14:paraId="007FEF4E" w14:textId="6D72AB36" w:rsidR="006F3489" w:rsidRPr="006F3489" w:rsidRDefault="006F3489" w:rsidP="00163795">
      <w:pPr>
        <w:pStyle w:val="Betarp"/>
        <w:jc w:val="both"/>
        <w:rPr>
          <w:rFonts w:ascii="Arial" w:hAnsi="Arial" w:cs="Arial"/>
        </w:rPr>
      </w:pPr>
      <w:r w:rsidRPr="006F3489">
        <w:rPr>
          <w:rFonts w:ascii="Arial" w:hAnsi="Arial" w:cs="Arial"/>
        </w:rPr>
        <w:t>Pridedama:</w:t>
      </w:r>
    </w:p>
    <w:p w14:paraId="6B788C50" w14:textId="7A14317F" w:rsidR="006F3489" w:rsidRDefault="008D1E8E" w:rsidP="00163795">
      <w:pPr>
        <w:pStyle w:val="Betarp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 priedas. </w:t>
      </w:r>
      <w:r w:rsidR="006F3489" w:rsidRPr="00C553DF">
        <w:rPr>
          <w:rFonts w:ascii="Arial" w:eastAsia="Arial" w:hAnsi="Arial" w:cs="Arial"/>
        </w:rPr>
        <w:t>HE-24-I.007-SO.BR-PSO</w:t>
      </w:r>
      <w:r w:rsidR="006F3489">
        <w:rPr>
          <w:rFonts w:ascii="Arial" w:eastAsia="Arial" w:hAnsi="Arial" w:cs="Arial"/>
        </w:rPr>
        <w:t xml:space="preserve">, </w:t>
      </w:r>
      <w:r w:rsidR="00C664D2">
        <w:rPr>
          <w:rFonts w:ascii="Arial" w:eastAsia="Arial" w:hAnsi="Arial" w:cs="Arial"/>
        </w:rPr>
        <w:t xml:space="preserve">1 </w:t>
      </w:r>
      <w:r w:rsidR="006F3489">
        <w:rPr>
          <w:rFonts w:ascii="Arial" w:eastAsia="Arial" w:hAnsi="Arial" w:cs="Arial"/>
        </w:rPr>
        <w:t>lapa</w:t>
      </w:r>
      <w:r w:rsidR="00C664D2">
        <w:rPr>
          <w:rFonts w:ascii="Arial" w:eastAsia="Arial" w:hAnsi="Arial" w:cs="Arial"/>
        </w:rPr>
        <w:t>s;</w:t>
      </w:r>
    </w:p>
    <w:p w14:paraId="6A9A20D9" w14:textId="2AB53146" w:rsidR="00670873" w:rsidRPr="00E902F6" w:rsidRDefault="008D1E8E" w:rsidP="00163795">
      <w:pPr>
        <w:pStyle w:val="Betarp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 xml:space="preserve">2 priedas. </w:t>
      </w:r>
      <w:r w:rsidR="00883F43" w:rsidRPr="00E902F6">
        <w:rPr>
          <w:rFonts w:ascii="Arial" w:hAnsi="Arial" w:cs="Arial"/>
          <w:lang w:eastAsia="lt-LT"/>
        </w:rPr>
        <w:t xml:space="preserve">HE-24-I.007-TDP-SK.BR-05.1, </w:t>
      </w:r>
      <w:r w:rsidR="00C664D2" w:rsidRPr="00E902F6">
        <w:rPr>
          <w:rFonts w:ascii="Arial" w:hAnsi="Arial" w:cs="Arial"/>
          <w:lang w:eastAsia="lt-LT"/>
        </w:rPr>
        <w:t>1</w:t>
      </w:r>
      <w:r w:rsidR="00C664D2">
        <w:rPr>
          <w:rFonts w:ascii="Arial" w:hAnsi="Arial" w:cs="Arial"/>
          <w:lang w:eastAsia="lt-LT"/>
        </w:rPr>
        <w:t xml:space="preserve"> </w:t>
      </w:r>
      <w:r w:rsidR="00883F43" w:rsidRPr="00E902F6">
        <w:rPr>
          <w:rFonts w:ascii="Arial" w:hAnsi="Arial" w:cs="Arial"/>
          <w:lang w:eastAsia="lt-LT"/>
        </w:rPr>
        <w:t>lapas</w:t>
      </w:r>
      <w:r w:rsidR="00C664D2">
        <w:rPr>
          <w:rFonts w:ascii="Arial" w:hAnsi="Arial" w:cs="Arial"/>
          <w:lang w:eastAsia="lt-LT"/>
        </w:rPr>
        <w:t>;</w:t>
      </w:r>
    </w:p>
    <w:p w14:paraId="1D5BED5D" w14:textId="3A2EBD5F" w:rsidR="00883F43" w:rsidRDefault="008D1E8E" w:rsidP="00163795">
      <w:pPr>
        <w:pStyle w:val="Betarp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 xml:space="preserve">3 priedas. </w:t>
      </w:r>
      <w:r w:rsidR="00E228A2" w:rsidRPr="00E902F6">
        <w:rPr>
          <w:rFonts w:ascii="Arial" w:hAnsi="Arial" w:cs="Arial"/>
          <w:lang w:eastAsia="lt-LT"/>
        </w:rPr>
        <w:t xml:space="preserve">HE-24-I.007-TDP-SK.BR-05.3, </w:t>
      </w:r>
      <w:r w:rsidR="00C664D2" w:rsidRPr="00E902F6">
        <w:rPr>
          <w:rFonts w:ascii="Arial" w:hAnsi="Arial" w:cs="Arial"/>
          <w:lang w:eastAsia="lt-LT"/>
        </w:rPr>
        <w:t>1</w:t>
      </w:r>
      <w:r w:rsidR="00C664D2">
        <w:rPr>
          <w:rFonts w:ascii="Arial" w:hAnsi="Arial" w:cs="Arial"/>
          <w:lang w:eastAsia="lt-LT"/>
        </w:rPr>
        <w:t xml:space="preserve"> </w:t>
      </w:r>
      <w:r w:rsidR="00E228A2" w:rsidRPr="00E902F6">
        <w:rPr>
          <w:rFonts w:ascii="Arial" w:hAnsi="Arial" w:cs="Arial"/>
          <w:lang w:eastAsia="lt-LT"/>
        </w:rPr>
        <w:t>lapas</w:t>
      </w:r>
      <w:r w:rsidR="00C664D2">
        <w:rPr>
          <w:rFonts w:ascii="Arial" w:hAnsi="Arial" w:cs="Arial"/>
          <w:lang w:eastAsia="lt-LT"/>
        </w:rPr>
        <w:t>;</w:t>
      </w:r>
    </w:p>
    <w:p w14:paraId="5FEDE7A0" w14:textId="3A85B3E7" w:rsidR="005E6E06" w:rsidRPr="00E902F6" w:rsidRDefault="008D1E8E" w:rsidP="00163795">
      <w:pPr>
        <w:pStyle w:val="Betarp"/>
        <w:jc w:val="both"/>
        <w:rPr>
          <w:rFonts w:ascii="Arial" w:eastAsia="Arial" w:hAnsi="Arial" w:cs="Arial"/>
        </w:rPr>
      </w:pPr>
      <w:r>
        <w:rPr>
          <w:rFonts w:ascii="Arial" w:hAnsi="Arial" w:cs="Arial"/>
          <w:lang w:eastAsia="lt-LT"/>
        </w:rPr>
        <w:t xml:space="preserve">4 priedas. </w:t>
      </w:r>
      <w:r w:rsidR="00803A1E">
        <w:rPr>
          <w:rFonts w:ascii="Arial" w:hAnsi="Arial" w:cs="Arial"/>
          <w:lang w:eastAsia="lt-LT"/>
        </w:rPr>
        <w:t>DKZ_Dubysa</w:t>
      </w:r>
      <w:r w:rsidR="009D6570">
        <w:rPr>
          <w:rFonts w:ascii="Arial" w:hAnsi="Arial" w:cs="Arial"/>
          <w:lang w:eastAsia="lt-LT"/>
        </w:rPr>
        <w:t>_</w:t>
      </w:r>
      <w:r w:rsidR="006232EC">
        <w:rPr>
          <w:rFonts w:ascii="Arial" w:hAnsi="Arial" w:cs="Arial"/>
          <w:lang w:eastAsia="lt-LT"/>
        </w:rPr>
        <w:t>225_05-08</w:t>
      </w:r>
      <w:r w:rsidR="00803A1E">
        <w:rPr>
          <w:rFonts w:ascii="Arial" w:hAnsi="Arial" w:cs="Arial"/>
          <w:lang w:eastAsia="lt-LT"/>
        </w:rPr>
        <w:t xml:space="preserve"> (</w:t>
      </w:r>
      <w:r w:rsidR="009D6570">
        <w:rPr>
          <w:rFonts w:ascii="Arial" w:hAnsi="Arial" w:cs="Arial"/>
          <w:lang w:eastAsia="lt-LT"/>
        </w:rPr>
        <w:t xml:space="preserve">DKŽ), </w:t>
      </w:r>
      <w:r w:rsidR="00C664D2">
        <w:rPr>
          <w:rFonts w:ascii="Arial" w:hAnsi="Arial" w:cs="Arial"/>
          <w:lang w:eastAsia="lt-LT"/>
        </w:rPr>
        <w:t>1lapas</w:t>
      </w:r>
      <w:r w:rsidR="00E34F6B">
        <w:rPr>
          <w:rFonts w:ascii="Arial" w:hAnsi="Arial" w:cs="Arial"/>
          <w:lang w:eastAsia="lt-LT"/>
        </w:rPr>
        <w:t>.</w:t>
      </w:r>
    </w:p>
    <w:p w14:paraId="4214AB67" w14:textId="77777777" w:rsidR="006F3489" w:rsidRDefault="006F3489" w:rsidP="00163795">
      <w:pPr>
        <w:pStyle w:val="Betarp"/>
        <w:jc w:val="both"/>
        <w:rPr>
          <w:rFonts w:ascii="Arial" w:hAnsi="Arial" w:cs="Arial"/>
          <w:sz w:val="18"/>
          <w:szCs w:val="18"/>
        </w:rPr>
      </w:pPr>
    </w:p>
    <w:p w14:paraId="401DD136" w14:textId="77777777" w:rsidR="006F3489" w:rsidRPr="000810FF" w:rsidRDefault="006F3489" w:rsidP="00163795">
      <w:pPr>
        <w:pStyle w:val="Betarp"/>
        <w:jc w:val="both"/>
        <w:rPr>
          <w:rFonts w:ascii="Arial" w:hAnsi="Arial" w:cs="Arial"/>
          <w:sz w:val="18"/>
          <w:szCs w:val="18"/>
        </w:rPr>
      </w:pPr>
    </w:p>
    <w:sectPr w:rsidR="006F3489" w:rsidRPr="000810FF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C295" w14:textId="77777777" w:rsidR="00773C91" w:rsidRDefault="00773C91">
      <w:r>
        <w:separator/>
      </w:r>
    </w:p>
  </w:endnote>
  <w:endnote w:type="continuationSeparator" w:id="0">
    <w:p w14:paraId="5909DB96" w14:textId="77777777" w:rsidR="00773C91" w:rsidRDefault="0077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9964C" w14:textId="77777777" w:rsidR="00773C91" w:rsidRDefault="00773C91">
      <w:r>
        <w:separator/>
      </w:r>
    </w:p>
  </w:footnote>
  <w:footnote w:type="continuationSeparator" w:id="0">
    <w:p w14:paraId="6D500BE9" w14:textId="77777777" w:rsidR="00773C91" w:rsidRDefault="00773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C2437"/>
    <w:multiLevelType w:val="hybridMultilevel"/>
    <w:tmpl w:val="565459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1"/>
  </w:num>
  <w:num w:numId="2" w16cid:durableId="1416242371">
    <w:abstractNumId w:val="3"/>
  </w:num>
  <w:num w:numId="3" w16cid:durableId="2060394811">
    <w:abstractNumId w:val="0"/>
  </w:num>
  <w:num w:numId="4" w16cid:durableId="1813323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31F6D"/>
    <w:rsid w:val="000653A1"/>
    <w:rsid w:val="000810FF"/>
    <w:rsid w:val="000E3464"/>
    <w:rsid w:val="000F69DD"/>
    <w:rsid w:val="00100585"/>
    <w:rsid w:val="001125EB"/>
    <w:rsid w:val="0015372F"/>
    <w:rsid w:val="00162BB4"/>
    <w:rsid w:val="00163795"/>
    <w:rsid w:val="001709C5"/>
    <w:rsid w:val="0017545C"/>
    <w:rsid w:val="00175DD4"/>
    <w:rsid w:val="001C2BDB"/>
    <w:rsid w:val="001D0490"/>
    <w:rsid w:val="001F0F45"/>
    <w:rsid w:val="00216EB3"/>
    <w:rsid w:val="0022205B"/>
    <w:rsid w:val="002252A6"/>
    <w:rsid w:val="00227E62"/>
    <w:rsid w:val="0023360C"/>
    <w:rsid w:val="0026761E"/>
    <w:rsid w:val="002A0717"/>
    <w:rsid w:val="002A10A1"/>
    <w:rsid w:val="00311E1C"/>
    <w:rsid w:val="00312795"/>
    <w:rsid w:val="003452BB"/>
    <w:rsid w:val="00366CD8"/>
    <w:rsid w:val="00380118"/>
    <w:rsid w:val="003A641C"/>
    <w:rsid w:val="003C46EE"/>
    <w:rsid w:val="003F31D4"/>
    <w:rsid w:val="00405616"/>
    <w:rsid w:val="00410FE7"/>
    <w:rsid w:val="00412094"/>
    <w:rsid w:val="0041688E"/>
    <w:rsid w:val="00434FB7"/>
    <w:rsid w:val="00475E0E"/>
    <w:rsid w:val="004814E4"/>
    <w:rsid w:val="004A3692"/>
    <w:rsid w:val="004C1979"/>
    <w:rsid w:val="005016F3"/>
    <w:rsid w:val="005319CF"/>
    <w:rsid w:val="00534C52"/>
    <w:rsid w:val="005A71CF"/>
    <w:rsid w:val="005E1A99"/>
    <w:rsid w:val="005E6E06"/>
    <w:rsid w:val="005F3707"/>
    <w:rsid w:val="00605D2B"/>
    <w:rsid w:val="006232EC"/>
    <w:rsid w:val="00670873"/>
    <w:rsid w:val="006758A8"/>
    <w:rsid w:val="00697AB6"/>
    <w:rsid w:val="006D1C30"/>
    <w:rsid w:val="006F3489"/>
    <w:rsid w:val="006F75BE"/>
    <w:rsid w:val="00773C91"/>
    <w:rsid w:val="00793307"/>
    <w:rsid w:val="00794DA6"/>
    <w:rsid w:val="007A1D11"/>
    <w:rsid w:val="007A4843"/>
    <w:rsid w:val="007A7933"/>
    <w:rsid w:val="007B1F29"/>
    <w:rsid w:val="007B5D5D"/>
    <w:rsid w:val="007D48CF"/>
    <w:rsid w:val="00803A1E"/>
    <w:rsid w:val="00820D4D"/>
    <w:rsid w:val="008357AF"/>
    <w:rsid w:val="00861F97"/>
    <w:rsid w:val="008731C8"/>
    <w:rsid w:val="00883F43"/>
    <w:rsid w:val="00887123"/>
    <w:rsid w:val="008D1E8E"/>
    <w:rsid w:val="00903A25"/>
    <w:rsid w:val="00951158"/>
    <w:rsid w:val="0095272C"/>
    <w:rsid w:val="009633D2"/>
    <w:rsid w:val="00964140"/>
    <w:rsid w:val="00967A9C"/>
    <w:rsid w:val="00980312"/>
    <w:rsid w:val="009C5B07"/>
    <w:rsid w:val="009C76A1"/>
    <w:rsid w:val="009D5F82"/>
    <w:rsid w:val="009D6570"/>
    <w:rsid w:val="00A3601F"/>
    <w:rsid w:val="00A63A6B"/>
    <w:rsid w:val="00A72F0E"/>
    <w:rsid w:val="00A87D82"/>
    <w:rsid w:val="00AD28D4"/>
    <w:rsid w:val="00AF6790"/>
    <w:rsid w:val="00B003F5"/>
    <w:rsid w:val="00B32E94"/>
    <w:rsid w:val="00B3414C"/>
    <w:rsid w:val="00BB0246"/>
    <w:rsid w:val="00BB2F7B"/>
    <w:rsid w:val="00C145F5"/>
    <w:rsid w:val="00C1542C"/>
    <w:rsid w:val="00C553DF"/>
    <w:rsid w:val="00C664D2"/>
    <w:rsid w:val="00C80376"/>
    <w:rsid w:val="00C8093B"/>
    <w:rsid w:val="00C92705"/>
    <w:rsid w:val="00C96FDE"/>
    <w:rsid w:val="00CE5747"/>
    <w:rsid w:val="00D34C69"/>
    <w:rsid w:val="00D941D0"/>
    <w:rsid w:val="00DA7104"/>
    <w:rsid w:val="00DD76A6"/>
    <w:rsid w:val="00E22122"/>
    <w:rsid w:val="00E228A2"/>
    <w:rsid w:val="00E34F6B"/>
    <w:rsid w:val="00E40813"/>
    <w:rsid w:val="00E56E8C"/>
    <w:rsid w:val="00E902F6"/>
    <w:rsid w:val="00E90D74"/>
    <w:rsid w:val="00E954B1"/>
    <w:rsid w:val="00EA3B3C"/>
    <w:rsid w:val="00EC3676"/>
    <w:rsid w:val="00EC4006"/>
    <w:rsid w:val="00ED1D88"/>
    <w:rsid w:val="00F113D0"/>
    <w:rsid w:val="00F339A7"/>
    <w:rsid w:val="00F51FF4"/>
    <w:rsid w:val="00F619F3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10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10F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10FF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810F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810FF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2376</Words>
  <Characters>1355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15</cp:revision>
  <dcterms:created xsi:type="dcterms:W3CDTF">2025-05-08T06:25:00Z</dcterms:created>
  <dcterms:modified xsi:type="dcterms:W3CDTF">2025-05-08T08:33:00Z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